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snapToGrid w:val="0"/>
          <w:color w:val="000000"/>
          <w:kern w:val="0"/>
        </w:rPr>
      </w:pPr>
    </w:p>
    <w:p>
      <w:pPr>
        <w:autoSpaceDE w:val="0"/>
        <w:autoSpaceDN w:val="0"/>
        <w:adjustRightInd w:val="0"/>
        <w:jc w:val="center"/>
        <w:rPr>
          <w:rFonts w:hint="eastAsia"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市场监管行业标准制修订项目任务书</w:t>
      </w:r>
    </w:p>
    <w:p>
      <w:pPr>
        <w:autoSpaceDE w:val="0"/>
        <w:autoSpaceDN w:val="0"/>
        <w:adjustRightInd w:val="0"/>
        <w:jc w:val="center"/>
        <w:rPr>
          <w:rFonts w:hint="eastAsia" w:eastAsia="方正小标宋简体"/>
          <w:color w:val="000000"/>
          <w:sz w:val="44"/>
          <w:szCs w:val="44"/>
        </w:rPr>
      </w:pPr>
    </w:p>
    <w:p>
      <w:pPr>
        <w:autoSpaceDE w:val="0"/>
        <w:autoSpaceDN w:val="0"/>
        <w:adjustRightInd w:val="0"/>
        <w:spacing w:before="173" w:beforeLines="30"/>
        <w:jc w:val="left"/>
        <w:rPr>
          <w:rFonts w:eastAsia="等线"/>
          <w:color w:val="000000"/>
          <w:sz w:val="44"/>
          <w:szCs w:val="44"/>
        </w:rPr>
      </w:pPr>
      <w:r>
        <w:rPr>
          <w:rFonts w:hint="eastAsia" w:eastAsia="等线" w:cs="等线"/>
          <w:color w:val="000000"/>
          <w:sz w:val="21"/>
          <w:szCs w:val="21"/>
        </w:rPr>
        <w:t>20    年度                                             计划编号</w:t>
      </w:r>
    </w:p>
    <w:tbl>
      <w:tblPr>
        <w:tblStyle w:val="2"/>
        <w:tblW w:w="939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46" w:type="dxa"/>
          <w:left w:w="28" w:type="dxa"/>
          <w:bottom w:w="46" w:type="dxa"/>
          <w:right w:w="28" w:type="dxa"/>
        </w:tblCellMar>
      </w:tblPr>
      <w:tblGrid>
        <w:gridCol w:w="2007"/>
        <w:gridCol w:w="1092"/>
        <w:gridCol w:w="2864"/>
        <w:gridCol w:w="15"/>
        <w:gridCol w:w="214"/>
        <w:gridCol w:w="1100"/>
        <w:gridCol w:w="10"/>
        <w:gridCol w:w="130"/>
        <w:gridCol w:w="195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605" w:hRule="atLeast"/>
          <w:jc w:val="center"/>
        </w:trPr>
        <w:tc>
          <w:tcPr>
            <w:tcW w:w="939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一、基本信息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45" w:hRule="atLeast"/>
          <w:jc w:val="center"/>
        </w:trPr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4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>标准分类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56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制（修）订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lef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□制定     □修订</w:t>
            </w:r>
            <w:r>
              <w:rPr>
                <w:rFonts w:hint="eastAsia" w:eastAsia="等线" w:cs="等线"/>
                <w:sz w:val="21"/>
                <w:szCs w:val="21"/>
              </w:rPr>
              <w:t>（被修订标准名称及编号：                  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051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right="19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采用的国际标准或国外先进标准情况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（编号、名称、发布机构等）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116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right="19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采用国际标准或国外先进标准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□等同采用    □修改采用    □非等效采用    □未采用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84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right="19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项目负责单位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981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right="19" w:rightChars="6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是否有相应的经费保障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□是    □否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35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3956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邮 编</w:t>
            </w:r>
          </w:p>
        </w:tc>
        <w:tc>
          <w:tcPr>
            <w:tcW w:w="209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267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其他参加单位</w:t>
            </w:r>
          </w:p>
        </w:tc>
        <w:tc>
          <w:tcPr>
            <w:tcW w:w="7383" w:type="dxa"/>
            <w:gridSpan w:val="8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</w:t>
            </w:r>
          </w:p>
          <w:p>
            <w:pPr>
              <w:wordWrap w:val="0"/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</w:t>
            </w:r>
          </w:p>
          <w:p>
            <w:pPr>
              <w:wordWrap w:val="0"/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652" w:hRule="atLeast"/>
          <w:jc w:val="center"/>
        </w:trPr>
        <w:tc>
          <w:tcPr>
            <w:tcW w:w="200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项目负责人</w:t>
            </w:r>
          </w:p>
        </w:tc>
        <w:tc>
          <w:tcPr>
            <w:tcW w:w="10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姓 名</w:t>
            </w:r>
          </w:p>
        </w:tc>
        <w:tc>
          <w:tcPr>
            <w:tcW w:w="28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电子邮箱</w:t>
            </w:r>
          </w:p>
        </w:tc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633" w:hRule="atLeast"/>
          <w:jc w:val="center"/>
        </w:trPr>
        <w:tc>
          <w:tcPr>
            <w:tcW w:w="200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电 话</w:t>
            </w:r>
          </w:p>
        </w:tc>
        <w:tc>
          <w:tcPr>
            <w:tcW w:w="2879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传 真</w:t>
            </w:r>
          </w:p>
        </w:tc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632" w:hRule="exac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项目起止日期</w:t>
            </w:r>
          </w:p>
        </w:tc>
        <w:tc>
          <w:tcPr>
            <w:tcW w:w="738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 年    月 ～     年   月</w:t>
            </w:r>
          </w:p>
        </w:tc>
      </w:tr>
    </w:tbl>
    <w:p>
      <w:pPr>
        <w:rPr>
          <w:vanish/>
        </w:rPr>
      </w:pPr>
    </w:p>
    <w:tbl>
      <w:tblPr>
        <w:tblStyle w:val="2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1354"/>
        <w:gridCol w:w="323"/>
        <w:gridCol w:w="1497"/>
        <w:gridCol w:w="790"/>
        <w:gridCol w:w="1285"/>
        <w:gridCol w:w="1790"/>
        <w:gridCol w:w="1430"/>
        <w:gridCol w:w="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5771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二、项目的目的、意义（工作的开展背景及要求）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6661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三、项目与国内外相关标准、文献的关系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5610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四、主要技术内容、阶段性工作安排以及预期的管理目标或技术指标（修订标准与原标准的主要技术性差异以及预期的管理目标）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7066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五、准备工作情况和已具备的资源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1.项目负责单位具备的条件：与本标准研制相关的</w:t>
            </w: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业务情况、技术力量、工作环境等。</w:t>
            </w: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2.项目申报人标准化工作经历：主要包括申报人近四年来业务工作经历、主持或参与的标准研究情况及完成情况等。</w:t>
            </w: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六、项目承担单位、人员及任务、分工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单  位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职务/职称</w:t>
            </w: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专业特长</w:t>
            </w: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任务、分工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86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30" w:type="pct"/>
          <w:trHeight w:val="90" w:hRule="atLeast"/>
          <w:jc w:val="center"/>
        </w:trPr>
        <w:tc>
          <w:tcPr>
            <w:tcW w:w="4969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、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经费预算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30" w:type="pct"/>
          <w:trHeight w:val="335" w:hRule="atLeast"/>
          <w:jc w:val="center"/>
        </w:trPr>
        <w:tc>
          <w:tcPr>
            <w:tcW w:w="79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科目</w:t>
            </w:r>
          </w:p>
        </w:tc>
        <w:tc>
          <w:tcPr>
            <w:tcW w:w="153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金额（万元）</w:t>
            </w:r>
          </w:p>
        </w:tc>
        <w:tc>
          <w:tcPr>
            <w:tcW w:w="26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测算依据及说明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30" w:type="pct"/>
          <w:trHeight w:val="90" w:hRule="atLeast"/>
          <w:jc w:val="center"/>
        </w:trPr>
        <w:tc>
          <w:tcPr>
            <w:tcW w:w="79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3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30" w:type="pct"/>
          <w:trHeight w:val="278" w:hRule="atLeast"/>
          <w:jc w:val="center"/>
        </w:trPr>
        <w:tc>
          <w:tcPr>
            <w:tcW w:w="79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3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4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30" w:type="pct"/>
          <w:trHeight w:val="90" w:hRule="atLeast"/>
          <w:jc w:val="center"/>
        </w:trPr>
        <w:tc>
          <w:tcPr>
            <w:tcW w:w="79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532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44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097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、项目承担单位意见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wordWrap w:val="0"/>
              <w:spacing w:line="360" w:lineRule="exact"/>
              <w:ind w:right="420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 xml:space="preserve">                                                 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项目负责人（签字）： </w:t>
            </w:r>
          </w:p>
          <w:p>
            <w:pPr>
              <w:wordWrap w:val="0"/>
              <w:spacing w:line="360" w:lineRule="exact"/>
              <w:ind w:right="420"/>
              <w:jc w:val="right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项目承担单位（公章）：   </w:t>
            </w:r>
          </w:p>
          <w:p>
            <w:pPr>
              <w:wordWrap/>
              <w:spacing w:line="360" w:lineRule="exact"/>
              <w:ind w:right="420"/>
              <w:jc w:val="righ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ind w:right="840" w:firstLine="5670" w:firstLineChars="27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407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九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、市场监管行业标准组织协调部门意见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ind w:right="840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                                                            </w:t>
            </w: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（公章）</w:t>
            </w:r>
          </w:p>
          <w:p>
            <w:pPr>
              <w:spacing w:line="360" w:lineRule="exact"/>
              <w:jc w:val="righ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ind w:right="840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                                                       年    月    日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right"/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ascii="宋体" w:hAnsi="宋体" w:eastAsia="宋体" w:cs="宋体"/>
        <w:sz w:val="28"/>
        <w:szCs w:val="28"/>
      </w:rPr>
      <w:t>41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42364B"/>
    <w:rsid w:val="46984281"/>
    <w:rsid w:val="477B544E"/>
    <w:rsid w:val="477F442B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0B213CE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6C3243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A5151D"/>
    <w:rsid w:val="64C31DA5"/>
    <w:rsid w:val="658E052F"/>
    <w:rsid w:val="666279CF"/>
    <w:rsid w:val="67CC6A64"/>
    <w:rsid w:val="689A2ED2"/>
    <w:rsid w:val="6958090C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  <w:rsid w:val="7F94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502</Words>
  <Characters>508</Characters>
  <Lines>0</Lines>
  <Paragraphs>0</Paragraphs>
  <TotalTime>2</TotalTime>
  <ScaleCrop>false</ScaleCrop>
  <LinksUpToDate>false</LinksUpToDate>
  <CharactersWithSpaces>811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2023-08-10T02:31:26Z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