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240" w:lineRule="auto"/>
        <w:rPr>
          <w:rFonts w:ascii="Times New Roman" w:hAnsi="Times New Roman" w:eastAsia="黑体" w:cs="Times New Roman"/>
          <w:snapToGrid w:val="0"/>
          <w:color w:val="000000"/>
          <w:kern w:val="0"/>
        </w:rPr>
      </w:pPr>
      <w:bookmarkStart w:id="0" w:name="_GoBack"/>
      <w:bookmarkEnd w:id="0"/>
    </w:p>
    <w:p>
      <w:pPr>
        <w:autoSpaceDE w:val="0"/>
        <w:autoSpaceDN w:val="0"/>
        <w:adjustRightInd w:val="0"/>
        <w:jc w:val="center"/>
        <w:rPr>
          <w:rFonts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市场监管行业标准制修订项目建议书</w:t>
      </w:r>
    </w:p>
    <w:p>
      <w:pPr>
        <w:autoSpaceDE w:val="0"/>
        <w:autoSpaceDN w:val="0"/>
        <w:adjustRightInd w:val="0"/>
        <w:spacing w:before="115" w:beforeLines="20"/>
        <w:jc w:val="left"/>
        <w:rPr>
          <w:rFonts w:eastAsia="等线"/>
          <w:color w:val="000000"/>
          <w:sz w:val="44"/>
          <w:szCs w:val="44"/>
        </w:rPr>
      </w:pPr>
      <w:r>
        <w:rPr>
          <w:rFonts w:hint="eastAsia" w:eastAsia="等线" w:cs="等线"/>
          <w:color w:val="000000"/>
          <w:sz w:val="21"/>
          <w:szCs w:val="21"/>
        </w:rPr>
        <w:t xml:space="preserve">  20    年度                                              项目编号</w:t>
      </w:r>
    </w:p>
    <w:tbl>
      <w:tblPr>
        <w:tblStyle w:val="2"/>
        <w:tblW w:w="939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46" w:type="dxa"/>
          <w:left w:w="28" w:type="dxa"/>
          <w:bottom w:w="46" w:type="dxa"/>
          <w:right w:w="28" w:type="dxa"/>
        </w:tblCellMar>
      </w:tblPr>
      <w:tblGrid>
        <w:gridCol w:w="2007"/>
        <w:gridCol w:w="1092"/>
        <w:gridCol w:w="2864"/>
        <w:gridCol w:w="15"/>
        <w:gridCol w:w="278"/>
        <w:gridCol w:w="1036"/>
        <w:gridCol w:w="10"/>
        <w:gridCol w:w="74"/>
        <w:gridCol w:w="201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43" w:hRule="atLeast"/>
          <w:jc w:val="center"/>
        </w:trPr>
        <w:tc>
          <w:tcPr>
            <w:tcW w:w="939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一、基本信息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71" w:hRule="atLeast"/>
          <w:jc w:val="center"/>
        </w:trPr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4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  <w:t>标准分类</w:t>
            </w:r>
          </w:p>
        </w:tc>
        <w:tc>
          <w:tcPr>
            <w:tcW w:w="201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40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制（修）订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□制定     □修订</w:t>
            </w:r>
            <w:r>
              <w:rPr>
                <w:rFonts w:hint="eastAsia" w:eastAsia="等线" w:cs="等线"/>
                <w:sz w:val="21"/>
                <w:szCs w:val="21"/>
              </w:rPr>
              <w:t>（被修订标准名称及编号：                  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720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ind w:right="18" w:rightChars="6"/>
              <w:jc w:val="center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采用的国际标准或国外先进标准情况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编号、名称、发布机构等）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691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ind w:right="18" w:rightChars="6"/>
              <w:jc w:val="center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采用国际标准或国外先进标准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□等同采用    □修改采用    □非等效采用    □未采用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03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ind w:right="18" w:rightChars="6"/>
              <w:jc w:val="center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项目负责单位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2434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ind w:right="18" w:rightChars="6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项目负责单位是否有能力并愿意承担起草工作</w:t>
            </w:r>
          </w:p>
        </w:tc>
        <w:tc>
          <w:tcPr>
            <w:tcW w:w="738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before="115" w:beforeLines="20" w:after="115" w:afterLines="20" w:line="240" w:lineRule="exact"/>
              <w:rPr>
                <w:rFonts w:eastAsia="等线" w:cs="等线"/>
                <w:sz w:val="21"/>
                <w:szCs w:val="21"/>
              </w:rPr>
            </w:pPr>
          </w:p>
          <w:p>
            <w:pPr>
              <w:adjustRightInd w:val="0"/>
              <w:snapToGrid w:val="0"/>
              <w:spacing w:before="115" w:beforeLines="20" w:after="115" w:afterLines="20" w:line="240" w:lineRule="exact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□ 是      □ 否</w:t>
            </w:r>
          </w:p>
          <w:p>
            <w:pPr>
              <w:adjustRightInd w:val="0"/>
              <w:snapToGrid w:val="0"/>
              <w:spacing w:before="115" w:beforeLines="20" w:after="115" w:afterLines="20" w:line="240" w:lineRule="exact"/>
              <w:rPr>
                <w:rFonts w:eastAsia="等线" w:cs="等线"/>
                <w:sz w:val="21"/>
                <w:szCs w:val="21"/>
              </w:rPr>
            </w:pPr>
          </w:p>
          <w:p>
            <w:pPr>
              <w:adjustRightInd w:val="0"/>
              <w:snapToGrid w:val="0"/>
              <w:spacing w:before="115" w:beforeLines="20" w:after="115" w:afterLines="20" w:line="240" w:lineRule="exact"/>
              <w:rPr>
                <w:rFonts w:eastAsia="等线" w:cs="等线"/>
                <w:sz w:val="21"/>
                <w:szCs w:val="21"/>
              </w:rPr>
            </w:pPr>
          </w:p>
          <w:p>
            <w:pPr>
              <w:adjustRightInd w:val="0"/>
              <w:snapToGrid w:val="0"/>
              <w:spacing w:before="115" w:beforeLines="20" w:after="115" w:afterLines="20" w:line="240" w:lineRule="exact"/>
              <w:rPr>
                <w:rFonts w:eastAsia="等线" w:cs="等线"/>
                <w:sz w:val="21"/>
                <w:szCs w:val="21"/>
              </w:rPr>
            </w:pPr>
          </w:p>
          <w:p>
            <w:pPr>
              <w:adjustRightInd w:val="0"/>
              <w:snapToGrid w:val="0"/>
              <w:spacing w:before="115" w:beforeLines="20" w:after="115" w:afterLines="20" w:line="240" w:lineRule="exact"/>
              <w:ind w:firstLine="3914" w:firstLineChars="1900"/>
              <w:rPr>
                <w:rFonts w:eastAsia="等线" w:cs="等线"/>
                <w:sz w:val="21"/>
                <w:szCs w:val="21"/>
              </w:rPr>
            </w:pPr>
            <w:r>
              <w:rPr>
                <w:rFonts w:hint="eastAsia" w:eastAsia="等线" w:cs="等线"/>
                <w:sz w:val="21"/>
                <w:szCs w:val="21"/>
              </w:rPr>
              <w:t>项目负责人（签字）：</w:t>
            </w:r>
          </w:p>
          <w:p>
            <w:pPr>
              <w:spacing w:line="240" w:lineRule="exact"/>
              <w:ind w:right="840" w:firstLine="3914" w:firstLineChars="1900"/>
              <w:rPr>
                <w:rFonts w:eastAsia="等线" w:cs="等线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项目承担单位（公章）：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479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3956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邮 编</w:t>
            </w:r>
          </w:p>
        </w:tc>
        <w:tc>
          <w:tcPr>
            <w:tcW w:w="2098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1121" w:hRule="atLeas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其他参加单位</w:t>
            </w:r>
          </w:p>
        </w:tc>
        <w:tc>
          <w:tcPr>
            <w:tcW w:w="7383" w:type="dxa"/>
            <w:gridSpan w:val="8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</w:t>
            </w:r>
          </w:p>
          <w:p>
            <w:pPr>
              <w:wordWrap w:val="0"/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2.</w:t>
            </w:r>
          </w:p>
          <w:p>
            <w:pPr>
              <w:wordWrap w:val="0"/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3.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541" w:hRule="atLeast"/>
          <w:jc w:val="center"/>
        </w:trPr>
        <w:tc>
          <w:tcPr>
            <w:tcW w:w="200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项目负责人</w:t>
            </w:r>
          </w:p>
        </w:tc>
        <w:tc>
          <w:tcPr>
            <w:tcW w:w="109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姓 名</w:t>
            </w:r>
          </w:p>
        </w:tc>
        <w:tc>
          <w:tcPr>
            <w:tcW w:w="28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电子邮箱</w:t>
            </w:r>
          </w:p>
        </w:tc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701" w:hRule="atLeast"/>
          <w:jc w:val="center"/>
        </w:trPr>
        <w:tc>
          <w:tcPr>
            <w:tcW w:w="2007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电 话</w:t>
            </w:r>
          </w:p>
        </w:tc>
        <w:tc>
          <w:tcPr>
            <w:tcW w:w="2879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传 真</w:t>
            </w:r>
          </w:p>
        </w:tc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46" w:type="dxa"/>
            <w:left w:w="28" w:type="dxa"/>
            <w:bottom w:w="46" w:type="dxa"/>
            <w:right w:w="28" w:type="dxa"/>
          </w:tblCellMar>
        </w:tblPrEx>
        <w:trPr>
          <w:cantSplit/>
          <w:trHeight w:val="711" w:hRule="exact"/>
          <w:jc w:val="center"/>
        </w:trPr>
        <w:tc>
          <w:tcPr>
            <w:tcW w:w="20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项目起止日期</w:t>
            </w:r>
          </w:p>
        </w:tc>
        <w:tc>
          <w:tcPr>
            <w:tcW w:w="738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 xml:space="preserve">  </w:t>
            </w:r>
          </w:p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年    月 ～     年   月</w:t>
            </w:r>
          </w:p>
        </w:tc>
      </w:tr>
    </w:tbl>
    <w:p>
      <w:pPr>
        <w:rPr>
          <w:vanish/>
        </w:rPr>
      </w:pPr>
    </w:p>
    <w:tbl>
      <w:tblPr>
        <w:tblStyle w:val="2"/>
        <w:tblW w:w="4971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91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15" w:hRule="atLeast"/>
          <w:jc w:val="center"/>
        </w:trPr>
        <w:tc>
          <w:tcPr>
            <w:tcW w:w="5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二、项目的目的、意义（工作的开展背景及要求）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661" w:hRule="atLeast"/>
          <w:jc w:val="center"/>
        </w:trPr>
        <w:tc>
          <w:tcPr>
            <w:tcW w:w="5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三、项目与国内外相关标准、文献的关系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</w:tbl>
    <w:p>
      <w:pPr>
        <w:spacing w:line="360" w:lineRule="exact"/>
        <w:rPr>
          <w:rFonts w:eastAsia="等线" w:cs="等线"/>
          <w:b/>
          <w:color w:val="000000"/>
          <w:sz w:val="21"/>
          <w:szCs w:val="21"/>
        </w:rPr>
        <w:sectPr>
          <w:footerReference r:id="rId3" w:type="default"/>
          <w:footerReference r:id="rId4" w:type="even"/>
          <w:pgSz w:w="11906" w:h="16838"/>
          <w:pgMar w:top="1984" w:right="1474" w:bottom="1644" w:left="1474" w:header="851" w:footer="1191" w:gutter="0"/>
          <w:cols w:space="0" w:num="1"/>
          <w:docGrid w:type="linesAndChars" w:linePitch="577" w:charSpace="-849"/>
        </w:sectPr>
      </w:pPr>
    </w:p>
    <w:tbl>
      <w:tblPr>
        <w:tblStyle w:val="2"/>
        <w:tblW w:w="4971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1325"/>
        <w:gridCol w:w="2620"/>
        <w:gridCol w:w="45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5294" w:hRule="atLeast"/>
          <w:jc w:val="center"/>
        </w:trPr>
        <w:tc>
          <w:tcPr>
            <w:tcW w:w="5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四、主要技术内容、阶段性工作安排以及预期的管理目标或技术指标（修订标准与原标准的主要技术性差异以及预期的管理目标）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300" w:hRule="atLeast"/>
          <w:jc w:val="center"/>
        </w:trPr>
        <w:tc>
          <w:tcPr>
            <w:tcW w:w="5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五、准备工作情况和已具备的资源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1.项目负责单位具备的条件：与本标准研制相关的</w:t>
            </w:r>
            <w:r>
              <w:rPr>
                <w:rFonts w:hint="eastAsia" w:eastAsia="等线" w:cs="等线"/>
                <w:snapToGrid w:val="0"/>
                <w:color w:val="000000"/>
                <w:kern w:val="0"/>
                <w:sz w:val="21"/>
                <w:szCs w:val="21"/>
              </w:rPr>
              <w:t>业务情况、技术力量、工作环境等。</w:t>
            </w:r>
          </w:p>
          <w:p>
            <w:pPr>
              <w:spacing w:line="36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2.项目申报人标准化工作经历：主要包括申报人近四年来业务工作经历、主持或参与的标准研究情况及完成情况等。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、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  <w:lang w:val="en-US" w:eastAsia="zh-CN"/>
              </w:rPr>
              <w:t>经费预算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14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Cs w:val="0"/>
                <w:color w:val="000000"/>
                <w:sz w:val="21"/>
                <w:szCs w:val="21"/>
              </w:rPr>
              <w:t>科目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Cs w:val="0"/>
                <w:color w:val="000000"/>
                <w:sz w:val="21"/>
                <w:szCs w:val="21"/>
              </w:rPr>
              <w:t>金额（万元）</w:t>
            </w:r>
          </w:p>
        </w:tc>
        <w:tc>
          <w:tcPr>
            <w:tcW w:w="4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Cs w:val="0"/>
                <w:color w:val="000000"/>
                <w:sz w:val="21"/>
                <w:szCs w:val="21"/>
              </w:rPr>
              <w:t>测算依据及说明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8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8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line="360" w:lineRule="exact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546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671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exact"/>
              <w:jc w:val="center"/>
              <w:rPr>
                <w:rFonts w:hint="eastAsia" w:eastAsia="等线" w:cs="等线"/>
                <w:color w:val="000000"/>
                <w:sz w:val="21"/>
                <w:szCs w:val="21"/>
              </w:rPr>
            </w:pPr>
          </w:p>
        </w:tc>
      </w:tr>
    </w:tbl>
    <w:p>
      <w:pPr>
        <w:spacing w:before="0" w:line="240" w:lineRule="auto"/>
      </w:pPr>
      <w:r>
        <w:rPr>
          <w:rFonts w:hint="eastAsia"/>
          <w:color w:val="000000"/>
          <w:sz w:val="24"/>
        </w:rPr>
        <w:t>注：提交该表时，应同时提交标准草案。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jc w:val="right"/>
    </w:pPr>
    <w:r>
      <w:rPr>
        <w:rFonts w:hint="eastAsia" w:ascii="宋体" w:hAnsi="宋体" w:eastAsia="宋体" w:cs="宋体"/>
        <w:sz w:val="28"/>
        <w:szCs w:val="28"/>
      </w:rPr>
      <w:t xml:space="preserve">—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ascii="宋体" w:hAnsi="宋体" w:eastAsia="宋体" w:cs="宋体"/>
        <w:sz w:val="28"/>
        <w:szCs w:val="28"/>
      </w:rPr>
      <w:t>31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</w:rPr>
      <w:t xml:space="preserve"> —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topLinePunct w:val="0"/>
      <w:autoSpaceDE w:val="0"/>
      <w:autoSpaceDN w:val="0"/>
      <w:adjustRightInd w:val="0"/>
      <w:spacing w:line="240" w:lineRule="auto"/>
      <w:ind w:left="320" w:leftChars="100"/>
      <w:jc w:val="left"/>
      <w:textAlignment w:val="baseline"/>
      <w:rPr>
        <w:rFonts w:ascii="宋体" w:hAnsi="宋体" w:eastAsia="宋体"/>
        <w:sz w:val="28"/>
      </w:rPr>
    </w:pPr>
    <w:r>
      <w:rPr>
        <w:rFonts w:hint="eastAsia" w:ascii="宋体" w:hAnsi="宋体" w:eastAsia="宋体" w:cs="宋体"/>
        <w:sz w:val="28"/>
        <w:szCs w:val="28"/>
      </w:rPr>
      <w:t xml:space="preserve">—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ascii="宋体" w:hAnsi="宋体" w:eastAsia="宋体" w:cs="宋体"/>
        <w:sz w:val="28"/>
        <w:szCs w:val="28"/>
      </w:rPr>
      <w:t>30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2F5DD8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604562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434</Words>
  <Characters>440</Characters>
  <Lines>0</Lines>
  <Paragraphs>0</Paragraphs>
  <TotalTime>0</TotalTime>
  <ScaleCrop>false</ScaleCrop>
  <LinksUpToDate>false</LinksUpToDate>
  <CharactersWithSpaces>558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2023-08-10T02:26:55Z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